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95B" w14:textId="77777777" w:rsidR="005C78FA" w:rsidRDefault="005C78FA" w:rsidP="0045450C">
      <w:pPr>
        <w:tabs>
          <w:tab w:val="left" w:pos="1325"/>
        </w:tabs>
        <w:spacing w:line="240" w:lineRule="auto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</w:p>
    <w:p w14:paraId="41EF69AF" w14:textId="592E0EC1" w:rsidR="002A15C3" w:rsidRDefault="002A15C3" w:rsidP="002A15C3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 wp14:anchorId="0FBF6B81" wp14:editId="0A36652D">
            <wp:extent cx="1228725" cy="1228725"/>
            <wp:effectExtent l="0" t="0" r="9525" b="9525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58AD" w14:textId="77777777" w:rsidR="002A15C3" w:rsidRDefault="002A15C3" w:rsidP="0045450C">
      <w:pPr>
        <w:tabs>
          <w:tab w:val="left" w:pos="1325"/>
        </w:tabs>
        <w:spacing w:line="240" w:lineRule="auto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</w:p>
    <w:p w14:paraId="21B9DE8A" w14:textId="799A9464" w:rsidR="006052EA" w:rsidRPr="008B52D5" w:rsidRDefault="002A15C3" w:rsidP="0045450C">
      <w:pPr>
        <w:tabs>
          <w:tab w:val="left" w:pos="1325"/>
        </w:tabs>
        <w:spacing w:line="240" w:lineRule="auto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              </w:t>
      </w:r>
      <w:r w:rsidR="006052EA" w:rsidRPr="6BA4CF9D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ANNUAL ADMISSION NOTICE</w:t>
      </w:r>
      <w:r w:rsidR="36F6EE06" w:rsidRPr="6BA4CF9D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</w:t>
      </w:r>
      <w:r w:rsidR="006C0D1C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Bishop Harty NS</w:t>
      </w:r>
    </w:p>
    <w:p w14:paraId="729B06DB" w14:textId="60C4CBB3" w:rsidR="006052EA" w:rsidRDefault="006052EA" w:rsidP="5AE04F7F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5AE04F7F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in respect of admission</w:t>
      </w:r>
      <w:r w:rsidR="00827610" w:rsidRPr="5AE04F7F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s</w:t>
      </w:r>
      <w:r w:rsidRPr="5AE04F7F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to the 20</w:t>
      </w:r>
      <w:r w:rsidR="00003D55" w:rsidRPr="5AE04F7F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2</w:t>
      </w:r>
      <w:r w:rsidR="000A090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4</w:t>
      </w:r>
      <w:r w:rsidRPr="5AE04F7F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/20</w:t>
      </w:r>
      <w:r w:rsidR="00003D55" w:rsidRPr="5AE04F7F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2</w:t>
      </w:r>
      <w:r w:rsidR="000A0900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5</w:t>
      </w:r>
      <w:r w:rsidRPr="5AE04F7F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 school year</w:t>
      </w:r>
    </w:p>
    <w:p w14:paraId="25BF1F9F" w14:textId="30D72344" w:rsidR="007B1AA8" w:rsidRPr="000A0900" w:rsidRDefault="2D718E50" w:rsidP="000A0900">
      <w:pPr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0A0900">
        <w:rPr>
          <w:rFonts w:ascii="Arial" w:hAnsi="Arial" w:cs="Arial"/>
          <w:b/>
          <w:bCs/>
          <w:sz w:val="20"/>
          <w:szCs w:val="20"/>
        </w:rPr>
        <w:t xml:space="preserve">This Notice </w:t>
      </w:r>
      <w:r w:rsidR="161599F9" w:rsidRPr="000A0900">
        <w:rPr>
          <w:rFonts w:ascii="Arial" w:hAnsi="Arial" w:cs="Arial"/>
          <w:b/>
          <w:bCs/>
          <w:sz w:val="20"/>
          <w:szCs w:val="20"/>
        </w:rPr>
        <w:t>will</w:t>
      </w:r>
      <w:r w:rsidRPr="000A0900">
        <w:rPr>
          <w:rFonts w:ascii="Arial" w:hAnsi="Arial" w:cs="Arial"/>
          <w:b/>
          <w:bCs/>
          <w:sz w:val="20"/>
          <w:szCs w:val="20"/>
        </w:rPr>
        <w:t xml:space="preserve"> be published </w:t>
      </w:r>
      <w:r w:rsidR="1AAA7D17" w:rsidRPr="000A0900">
        <w:rPr>
          <w:rFonts w:ascii="Arial" w:hAnsi="Arial" w:cs="Arial"/>
          <w:b/>
          <w:bCs/>
          <w:sz w:val="20"/>
          <w:szCs w:val="20"/>
        </w:rPr>
        <w:t>at least 1 week before a school can accept</w:t>
      </w:r>
      <w:r w:rsidR="6FA860BA" w:rsidRPr="000A0900">
        <w:rPr>
          <w:rFonts w:ascii="Arial" w:hAnsi="Arial" w:cs="Arial"/>
          <w:b/>
          <w:bCs/>
          <w:sz w:val="20"/>
          <w:szCs w:val="20"/>
        </w:rPr>
        <w:t xml:space="preserve"> </w:t>
      </w:r>
      <w:r w:rsidR="1AAA7D17" w:rsidRPr="000A0900">
        <w:rPr>
          <w:rFonts w:ascii="Arial" w:hAnsi="Arial" w:cs="Arial"/>
          <w:b/>
          <w:bCs/>
          <w:sz w:val="20"/>
          <w:szCs w:val="20"/>
        </w:rPr>
        <w:t>applications for admission</w:t>
      </w:r>
      <w:r w:rsidR="3446E244" w:rsidRPr="000A0900">
        <w:rPr>
          <w:rFonts w:ascii="Arial" w:hAnsi="Arial" w:cs="Arial"/>
          <w:b/>
          <w:bCs/>
          <w:sz w:val="20"/>
          <w:szCs w:val="20"/>
        </w:rPr>
        <w:t xml:space="preserve">. It </w:t>
      </w:r>
      <w:r w:rsidR="161599F9" w:rsidRPr="000A0900">
        <w:rPr>
          <w:rFonts w:ascii="Arial" w:hAnsi="Arial" w:cs="Arial"/>
          <w:b/>
          <w:bCs/>
          <w:sz w:val="20"/>
          <w:szCs w:val="20"/>
        </w:rPr>
        <w:t>will</w:t>
      </w:r>
      <w:r w:rsidR="1AAA7D17" w:rsidRPr="000A0900">
        <w:rPr>
          <w:rFonts w:ascii="Arial" w:hAnsi="Arial" w:cs="Arial"/>
          <w:b/>
          <w:bCs/>
          <w:sz w:val="20"/>
          <w:szCs w:val="20"/>
        </w:rPr>
        <w:t xml:space="preserve"> be published on the school’s website and must remain there for the duration of the school yea</w:t>
      </w:r>
      <w:r w:rsidR="1D79136B" w:rsidRPr="000A0900">
        <w:rPr>
          <w:rFonts w:ascii="Arial" w:hAnsi="Arial" w:cs="Arial"/>
          <w:b/>
          <w:bCs/>
          <w:sz w:val="20"/>
          <w:szCs w:val="20"/>
        </w:rPr>
        <w:t xml:space="preserve">r. It </w:t>
      </w:r>
      <w:r w:rsidR="5DDEBA19" w:rsidRPr="000A0900">
        <w:rPr>
          <w:rFonts w:ascii="Arial" w:hAnsi="Arial" w:cs="Arial"/>
          <w:b/>
          <w:bCs/>
          <w:sz w:val="20"/>
          <w:szCs w:val="20"/>
        </w:rPr>
        <w:t>is</w:t>
      </w:r>
      <w:r w:rsidR="1AAA7D17" w:rsidRPr="000A0900">
        <w:rPr>
          <w:rFonts w:ascii="Arial" w:hAnsi="Arial" w:cs="Arial"/>
          <w:b/>
          <w:bCs/>
          <w:sz w:val="20"/>
          <w:szCs w:val="20"/>
        </w:rPr>
        <w:t xml:space="preserve"> available on written request</w:t>
      </w:r>
      <w:r w:rsidR="3446E244" w:rsidRPr="000A0900">
        <w:rPr>
          <w:rFonts w:ascii="Arial" w:hAnsi="Arial" w:cs="Arial"/>
          <w:b/>
          <w:bCs/>
          <w:sz w:val="20"/>
          <w:szCs w:val="20"/>
        </w:rPr>
        <w:t xml:space="preserve"> </w:t>
      </w:r>
      <w:r w:rsidR="213B18B6" w:rsidRPr="000A0900">
        <w:rPr>
          <w:rFonts w:ascii="Arial" w:hAnsi="Arial" w:cs="Arial"/>
          <w:b/>
          <w:bCs/>
          <w:sz w:val="20"/>
          <w:szCs w:val="20"/>
        </w:rPr>
        <w:t>through the contact details below.</w:t>
      </w:r>
    </w:p>
    <w:p w14:paraId="302CDF5E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481F35D" w14:textId="3DD715CB" w:rsidR="000C45DC" w:rsidRPr="00770F3B" w:rsidRDefault="00182663" w:rsidP="5AE04F7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5AE04F7F">
        <w:rPr>
          <w:rFonts w:ascii="Arial" w:hAnsi="Arial" w:cs="Arial"/>
        </w:rPr>
        <w:t xml:space="preserve">A copy of the school’s </w:t>
      </w:r>
      <w:r w:rsidRPr="5AE04F7F">
        <w:rPr>
          <w:rFonts w:ascii="Arial" w:hAnsi="Arial" w:cs="Arial"/>
          <w:b/>
          <w:bCs/>
        </w:rPr>
        <w:t>Admission Policy</w:t>
      </w:r>
      <w:r w:rsidRPr="5AE04F7F">
        <w:rPr>
          <w:rFonts w:ascii="Arial" w:hAnsi="Arial" w:cs="Arial"/>
        </w:rPr>
        <w:t xml:space="preserve"> and the </w:t>
      </w:r>
      <w:r w:rsidRPr="5AE04F7F">
        <w:rPr>
          <w:rFonts w:ascii="Arial" w:hAnsi="Arial" w:cs="Arial"/>
          <w:b/>
          <w:bCs/>
        </w:rPr>
        <w:t>Application Form for Admission</w:t>
      </w:r>
      <w:r w:rsidRPr="5AE04F7F">
        <w:rPr>
          <w:rFonts w:ascii="Arial" w:hAnsi="Arial" w:cs="Arial"/>
        </w:rPr>
        <w:t xml:space="preserve"> </w:t>
      </w:r>
      <w:r w:rsidR="00AF06A8" w:rsidRPr="5AE04F7F">
        <w:rPr>
          <w:rFonts w:ascii="Arial" w:hAnsi="Arial" w:cs="Arial"/>
        </w:rPr>
        <w:t>for</w:t>
      </w:r>
      <w:r w:rsidRPr="5AE04F7F">
        <w:rPr>
          <w:rFonts w:ascii="Arial" w:hAnsi="Arial" w:cs="Arial"/>
        </w:rPr>
        <w:t xml:space="preserve"> the </w:t>
      </w:r>
      <w:r w:rsidR="000B40AE">
        <w:rPr>
          <w:rFonts w:ascii="Arial" w:hAnsi="Arial" w:cs="Arial"/>
        </w:rPr>
        <w:t xml:space="preserve">year </w:t>
      </w:r>
      <w:r w:rsidRPr="5AE04F7F">
        <w:rPr>
          <w:rFonts w:ascii="Arial" w:hAnsi="Arial" w:cs="Arial"/>
        </w:rPr>
        <w:t>[</w:t>
      </w:r>
      <w:r w:rsidR="552FE7CE" w:rsidRPr="5AE04F7F">
        <w:rPr>
          <w:rFonts w:ascii="Arial" w:hAnsi="Arial" w:cs="Arial"/>
        </w:rPr>
        <w:t>202</w:t>
      </w:r>
      <w:r w:rsidR="000A0900">
        <w:rPr>
          <w:rFonts w:ascii="Arial" w:hAnsi="Arial" w:cs="Arial"/>
        </w:rPr>
        <w:t>4</w:t>
      </w:r>
      <w:r w:rsidR="552FE7CE" w:rsidRPr="5AE04F7F">
        <w:rPr>
          <w:rFonts w:ascii="Arial" w:hAnsi="Arial" w:cs="Arial"/>
        </w:rPr>
        <w:t>-2</w:t>
      </w:r>
      <w:r w:rsidR="000A0900">
        <w:rPr>
          <w:rFonts w:ascii="Arial" w:hAnsi="Arial" w:cs="Arial"/>
        </w:rPr>
        <w:t>5</w:t>
      </w:r>
      <w:r w:rsidRPr="5AE04F7F">
        <w:rPr>
          <w:rFonts w:ascii="Arial" w:hAnsi="Arial" w:cs="Arial"/>
        </w:rPr>
        <w:t>] is available as follows</w:t>
      </w:r>
      <w:r w:rsidR="00AF06A8" w:rsidRPr="5AE04F7F">
        <w:rPr>
          <w:rFonts w:ascii="Arial" w:hAnsi="Arial" w:cs="Arial"/>
        </w:rPr>
        <w:t>:</w:t>
      </w:r>
      <w:r w:rsidRPr="5AE04F7F">
        <w:rPr>
          <w:rFonts w:ascii="Arial" w:hAnsi="Arial" w:cs="Arial"/>
        </w:rPr>
        <w:t xml:space="preserve"> </w:t>
      </w:r>
      <w:r w:rsidR="000C45DC" w:rsidRPr="5AE04F7F">
        <w:rPr>
          <w:rFonts w:ascii="Arial" w:hAnsi="Arial" w:cs="Arial"/>
        </w:rPr>
        <w:t>–</w:t>
      </w:r>
    </w:p>
    <w:p w14:paraId="4E268628" w14:textId="36F57F7A" w:rsidR="000B40AE" w:rsidRPr="00770F3B" w:rsidRDefault="02F426AB" w:rsidP="3D6E89B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3D6E89BD">
        <w:rPr>
          <w:rFonts w:ascii="Arial" w:hAnsi="Arial" w:cs="Arial"/>
        </w:rPr>
        <w:t>To download</w:t>
      </w:r>
      <w:r w:rsidR="435125C6" w:rsidRPr="3D6E89BD">
        <w:rPr>
          <w:rFonts w:ascii="Arial" w:hAnsi="Arial" w:cs="Arial"/>
        </w:rPr>
        <w:t xml:space="preserve"> a</w:t>
      </w:r>
      <w:r w:rsidR="006C0D1C">
        <w:rPr>
          <w:rFonts w:ascii="Arial" w:hAnsi="Arial" w:cs="Arial"/>
        </w:rPr>
        <w:t xml:space="preserve">t </w:t>
      </w:r>
      <w:hyperlink r:id="rId12" w:history="1">
        <w:r w:rsidR="002A15C3" w:rsidRPr="00783B43">
          <w:rPr>
            <w:rStyle w:val="Hyperlink"/>
            <w:rFonts w:ascii="Arial" w:hAnsi="Arial" w:cs="Arial"/>
          </w:rPr>
          <w:t>www.ballinreens.ie</w:t>
        </w:r>
      </w:hyperlink>
      <w:r w:rsidR="002A15C3">
        <w:rPr>
          <w:rFonts w:ascii="Arial" w:hAnsi="Arial" w:cs="Arial"/>
        </w:rPr>
        <w:t xml:space="preserve"> </w:t>
      </w:r>
    </w:p>
    <w:p w14:paraId="6C1B3322" w14:textId="5145C144" w:rsidR="0057053F" w:rsidRDefault="006052EA" w:rsidP="0057053F">
      <w:pPr>
        <w:spacing w:line="276" w:lineRule="auto"/>
        <w:rPr>
          <w:rFonts w:ascii="Arial" w:hAnsi="Arial" w:cs="Arial"/>
        </w:rPr>
      </w:pPr>
      <w:r w:rsidRPr="6BA4CF9D">
        <w:rPr>
          <w:rFonts w:ascii="Arial" w:hAnsi="Arial" w:cs="Arial"/>
        </w:rPr>
        <w:t>On request: By emailing</w:t>
      </w:r>
      <w:r w:rsidR="00182663" w:rsidRPr="6BA4CF9D">
        <w:rPr>
          <w:rFonts w:ascii="Arial" w:hAnsi="Arial" w:cs="Arial"/>
        </w:rPr>
        <w:t xml:space="preserve"> </w:t>
      </w:r>
      <w:r w:rsidR="006C0D1C">
        <w:rPr>
          <w:rFonts w:ascii="Arial" w:hAnsi="Arial" w:cs="Arial"/>
        </w:rPr>
        <w:t>bishophartyns</w:t>
      </w:r>
      <w:r w:rsidR="00603D30" w:rsidRPr="6BA4CF9D">
        <w:rPr>
          <w:rFonts w:ascii="Arial" w:hAnsi="Arial" w:cs="Arial"/>
        </w:rPr>
        <w:t>@gmail.com</w:t>
      </w:r>
      <w:r w:rsidRPr="6BA4CF9D">
        <w:rPr>
          <w:rFonts w:ascii="Arial" w:hAnsi="Arial" w:cs="Arial"/>
        </w:rPr>
        <w:t xml:space="preserve"> or writing to</w:t>
      </w:r>
      <w:r w:rsidR="00182663" w:rsidRPr="6BA4CF9D">
        <w:rPr>
          <w:rFonts w:ascii="Arial" w:hAnsi="Arial" w:cs="Arial"/>
        </w:rPr>
        <w:t>: [</w:t>
      </w:r>
      <w:r w:rsidR="006C0D1C">
        <w:rPr>
          <w:rFonts w:ascii="Arial" w:hAnsi="Arial" w:cs="Arial"/>
        </w:rPr>
        <w:t xml:space="preserve">Bishop Harty NS, </w:t>
      </w:r>
      <w:proofErr w:type="spellStart"/>
      <w:r w:rsidR="006C0D1C">
        <w:rPr>
          <w:rFonts w:ascii="Arial" w:hAnsi="Arial" w:cs="Arial"/>
        </w:rPr>
        <w:t>Ballinree</w:t>
      </w:r>
      <w:proofErr w:type="spellEnd"/>
      <w:r w:rsidR="006C0D1C">
        <w:rPr>
          <w:rFonts w:ascii="Arial" w:hAnsi="Arial" w:cs="Arial"/>
        </w:rPr>
        <w:t xml:space="preserve">, </w:t>
      </w:r>
      <w:r w:rsidR="00603D30" w:rsidRPr="6BA4CF9D">
        <w:rPr>
          <w:rFonts w:ascii="Arial" w:hAnsi="Arial" w:cs="Arial"/>
        </w:rPr>
        <w:t>Nenagh, Co. Tipperary</w:t>
      </w:r>
      <w:r w:rsidR="00182663" w:rsidRPr="6BA4CF9D">
        <w:rPr>
          <w:rFonts w:ascii="Arial" w:hAnsi="Arial" w:cs="Arial"/>
        </w:rPr>
        <w:t>]</w:t>
      </w:r>
    </w:p>
    <w:p w14:paraId="21107D9E" w14:textId="3B622286" w:rsidR="006F3D8A" w:rsidRPr="0057053F" w:rsidRDefault="000B40AE" w:rsidP="0057053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3D8A" w:rsidRPr="0057053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dmissions </w:t>
      </w:r>
      <w:r w:rsidR="00003D55" w:rsidRPr="0057053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for the 202</w:t>
      </w:r>
      <w:r w:rsidR="006C0D1C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3</w:t>
      </w:r>
      <w:r w:rsidR="00003D55" w:rsidRPr="0057053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-202</w:t>
      </w:r>
      <w:r w:rsidR="006C0D1C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  <w:r w:rsidR="006F3D8A" w:rsidRPr="0057053F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school year</w:t>
      </w:r>
    </w:p>
    <w:p w14:paraId="10AFDFFB" w14:textId="1F6E7940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C654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Bishop Harty NS</w:t>
      </w:r>
      <w:r w:rsidR="00003D5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003D55">
        <w:rPr>
          <w:rFonts w:ascii="Arial" w:hAnsi="Arial" w:cs="Arial"/>
          <w:b/>
          <w:color w:val="385623" w:themeColor="accent6" w:themeShade="80"/>
          <w:sz w:val="24"/>
          <w:szCs w:val="24"/>
        </w:rPr>
        <w:t>NS</w:t>
      </w:r>
      <w:proofErr w:type="spellEnd"/>
    </w:p>
    <w:p w14:paraId="4928737F" w14:textId="38C55AFE" w:rsidR="000C45DC" w:rsidRPr="00770F3B" w:rsidRDefault="000C45DC" w:rsidP="6BA4CF9D">
      <w:pPr>
        <w:pStyle w:val="ListParagraph"/>
        <w:spacing w:line="276" w:lineRule="auto"/>
        <w:ind w:left="0"/>
        <w:rPr>
          <w:rFonts w:ascii="Arial" w:hAnsi="Arial" w:cs="Arial"/>
          <w:b/>
          <w:bCs/>
          <w:color w:val="385623" w:themeColor="accent6" w:themeShade="80"/>
        </w:rPr>
      </w:pPr>
      <w:r w:rsidRPr="6BA4CF9D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574D2CAF" w14:textId="77777777" w:rsidTr="5AE04F7F">
        <w:tc>
          <w:tcPr>
            <w:tcW w:w="7230" w:type="dxa"/>
          </w:tcPr>
          <w:p w14:paraId="2FE398CB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49696C6D" w14:textId="119EC17F" w:rsidR="007A1DAE" w:rsidRPr="00770F3B" w:rsidRDefault="513DE509" w:rsidP="6BA4CF9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5AE04F7F">
              <w:rPr>
                <w:rFonts w:ascii="Arial" w:hAnsi="Arial" w:cs="Arial"/>
                <w:color w:val="000000" w:themeColor="text1"/>
              </w:rPr>
              <w:t>December</w:t>
            </w:r>
            <w:r w:rsidR="007A1DAE" w:rsidRPr="5AE04F7F">
              <w:rPr>
                <w:rFonts w:ascii="Arial" w:hAnsi="Arial" w:cs="Arial"/>
                <w:color w:val="000000" w:themeColor="text1"/>
              </w:rPr>
              <w:t xml:space="preserve"> </w:t>
            </w:r>
            <w:r w:rsidR="01D154B6" w:rsidRPr="5AE04F7F">
              <w:rPr>
                <w:rFonts w:ascii="Arial" w:hAnsi="Arial" w:cs="Arial"/>
                <w:color w:val="000000" w:themeColor="text1"/>
              </w:rPr>
              <w:t>30</w:t>
            </w:r>
            <w:r w:rsidR="40BFDE43" w:rsidRPr="5AE04F7F">
              <w:rPr>
                <w:rFonts w:ascii="Arial" w:hAnsi="Arial" w:cs="Arial"/>
                <w:color w:val="000000" w:themeColor="text1"/>
              </w:rPr>
              <w:t>th</w:t>
            </w:r>
            <w:r w:rsidR="007A1DAE" w:rsidRPr="5AE04F7F">
              <w:rPr>
                <w:rFonts w:ascii="Arial" w:hAnsi="Arial" w:cs="Arial"/>
                <w:color w:val="000000" w:themeColor="text1"/>
              </w:rPr>
              <w:t xml:space="preserve"> of the year preceding the start of the school year for which admission is being sought</w:t>
            </w:r>
          </w:p>
        </w:tc>
        <w:tc>
          <w:tcPr>
            <w:tcW w:w="1791" w:type="dxa"/>
          </w:tcPr>
          <w:p w14:paraId="6C7172C7" w14:textId="5D576B40" w:rsidR="000C45DC" w:rsidRPr="00770F3B" w:rsidRDefault="000A0900" w:rsidP="6BA4CF9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18/01/24</w:t>
            </w:r>
          </w:p>
        </w:tc>
      </w:tr>
      <w:tr w:rsidR="000C45DC" w:rsidRPr="00770F3B" w14:paraId="3A884886" w14:textId="77777777" w:rsidTr="5AE04F7F">
        <w:tc>
          <w:tcPr>
            <w:tcW w:w="7230" w:type="dxa"/>
          </w:tcPr>
          <w:p w14:paraId="20DA88A9" w14:textId="20E08EE1" w:rsidR="000C45DC" w:rsidRPr="00603D30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1791" w:type="dxa"/>
          </w:tcPr>
          <w:p w14:paraId="7AB9874B" w14:textId="7BE6D601" w:rsidR="000C45DC" w:rsidRPr="00770F3B" w:rsidRDefault="000A0900" w:rsidP="5AE04F7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21/03/2024</w:t>
            </w:r>
          </w:p>
        </w:tc>
      </w:tr>
      <w:tr w:rsidR="000C45DC" w:rsidRPr="00770F3B" w14:paraId="553E90F4" w14:textId="77777777" w:rsidTr="5AE04F7F">
        <w:tc>
          <w:tcPr>
            <w:tcW w:w="7230" w:type="dxa"/>
          </w:tcPr>
          <w:p w14:paraId="2365C00F" w14:textId="5FAFDCE4" w:rsidR="000C45DC" w:rsidRPr="00003D55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15937815">
              <w:rPr>
                <w:rFonts w:ascii="Arial" w:hAnsi="Arial" w:cs="Arial"/>
              </w:rPr>
              <w:t>The date by which applicants will be notified of the decision on their application is</w:t>
            </w:r>
            <w:r w:rsidR="00003D55" w:rsidRPr="15937815">
              <w:rPr>
                <w:rFonts w:ascii="Arial" w:hAnsi="Arial" w:cs="Arial"/>
              </w:rPr>
              <w:t xml:space="preserve"> </w:t>
            </w:r>
            <w:r w:rsidR="007B1AA8" w:rsidRPr="15937815">
              <w:rPr>
                <w:rFonts w:ascii="Arial" w:hAnsi="Arial" w:cs="Arial"/>
                <w:color w:val="000000" w:themeColor="text1"/>
              </w:rPr>
              <w:t xml:space="preserve">within </w:t>
            </w:r>
            <w:r w:rsidR="007A1DAE" w:rsidRPr="15937815">
              <w:rPr>
                <w:rFonts w:ascii="Arial" w:hAnsi="Arial" w:cs="Arial"/>
                <w:color w:val="000000" w:themeColor="text1"/>
              </w:rPr>
              <w:t>3 weeks</w:t>
            </w:r>
            <w:r w:rsidR="007B1AA8" w:rsidRPr="15937815">
              <w:rPr>
                <w:rFonts w:ascii="Arial" w:hAnsi="Arial" w:cs="Arial"/>
                <w:color w:val="000000" w:themeColor="text1"/>
              </w:rPr>
              <w:t xml:space="preserve"> of the </w:t>
            </w:r>
            <w:r w:rsidR="007A1DAE" w:rsidRPr="15937815">
              <w:rPr>
                <w:rFonts w:ascii="Arial" w:hAnsi="Arial" w:cs="Arial"/>
                <w:color w:val="000000" w:themeColor="text1"/>
              </w:rPr>
              <w:t>closing date for receipt of application</w:t>
            </w:r>
            <w:r w:rsidR="6420DEF7" w:rsidRPr="15937815">
              <w:rPr>
                <w:rFonts w:ascii="Arial" w:hAnsi="Arial" w:cs="Arial"/>
                <w:color w:val="000000" w:themeColor="text1"/>
              </w:rPr>
              <w:t xml:space="preserve"> </w:t>
            </w:r>
            <w:r w:rsidR="6420DEF7" w:rsidRPr="15937815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or</w:t>
            </w:r>
            <w:r w:rsidR="6420DEF7" w:rsidRPr="15937815">
              <w:rPr>
                <w:rFonts w:ascii="Arial" w:hAnsi="Arial" w:cs="Arial"/>
                <w:color w:val="000000" w:themeColor="text1"/>
              </w:rPr>
              <w:t xml:space="preserve"> within 3 weeks of the application date for late applications</w:t>
            </w:r>
            <w:r w:rsidR="00003D55" w:rsidRPr="1593781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03D55" w:rsidRPr="15937815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or</w:t>
            </w:r>
            <w:r w:rsidR="00003D55" w:rsidRPr="15937815">
              <w:rPr>
                <w:rFonts w:ascii="Arial" w:hAnsi="Arial" w:cs="Arial"/>
                <w:color w:val="000000" w:themeColor="text1"/>
              </w:rPr>
              <w:t xml:space="preserve"> within 3 weeks of their application whichever comes first.</w:t>
            </w:r>
          </w:p>
        </w:tc>
        <w:tc>
          <w:tcPr>
            <w:tcW w:w="1791" w:type="dxa"/>
          </w:tcPr>
          <w:p w14:paraId="1185CE0D" w14:textId="0707DE73" w:rsidR="000C45DC" w:rsidRPr="00770F3B" w:rsidRDefault="000A090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11/04/2024</w:t>
            </w:r>
          </w:p>
        </w:tc>
      </w:tr>
      <w:tr w:rsidR="000C45DC" w:rsidRPr="00770F3B" w14:paraId="250948C4" w14:textId="77777777" w:rsidTr="5AE04F7F">
        <w:tc>
          <w:tcPr>
            <w:tcW w:w="7230" w:type="dxa"/>
          </w:tcPr>
          <w:p w14:paraId="5C4BBE6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60D34BA1" w14:textId="4D07D110" w:rsidR="000C45DC" w:rsidRPr="00770F3B" w:rsidRDefault="000A090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09/05/2024</w:t>
            </w:r>
          </w:p>
        </w:tc>
      </w:tr>
    </w:tbl>
    <w:p w14:paraId="5FBAC94D" w14:textId="21DE60A8" w:rsidR="007A1DAE" w:rsidRDefault="007A1DAE" w:rsidP="6BA4CF9D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6BA4CF9D">
        <w:rPr>
          <w:rFonts w:ascii="Arial" w:hAnsi="Arial" w:cs="Arial"/>
          <w:b/>
          <w:bCs/>
        </w:rPr>
        <w:t>*Failure to accept an offer within the prescribed period above may result in the offer being withdrawn</w:t>
      </w:r>
    </w:p>
    <w:p w14:paraId="799FB590" w14:textId="1CAA507A" w:rsidR="007B1AA8" w:rsidRDefault="00BE2AD1" w:rsidP="0057053F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CDE0E91" w14:textId="77777777" w:rsidR="0057053F" w:rsidRPr="0057053F" w:rsidRDefault="0057053F" w:rsidP="0057053F">
      <w:pPr>
        <w:pStyle w:val="NoSpacing"/>
        <w:rPr>
          <w:rFonts w:ascii="Arial" w:hAnsi="Arial" w:cs="Arial"/>
          <w:b/>
        </w:rPr>
      </w:pPr>
    </w:p>
    <w:p w14:paraId="09444B00" w14:textId="6FF908BD" w:rsidR="005B2501" w:rsidRPr="008B52D5" w:rsidRDefault="00182663" w:rsidP="6BA4CF9D">
      <w:pPr>
        <w:pStyle w:val="ListParagraph"/>
        <w:spacing w:line="276" w:lineRule="auto"/>
        <w:ind w:left="-142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6BA4CF9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Number of places being made available in [</w:t>
      </w:r>
      <w:r w:rsidR="00003D55" w:rsidRPr="6BA4CF9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202</w:t>
      </w:r>
      <w:r w:rsidR="000A090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4</w:t>
      </w:r>
      <w:r w:rsidR="00003D55" w:rsidRPr="6BA4CF9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-2</w:t>
      </w:r>
      <w:r w:rsidR="000A090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5</w:t>
      </w:r>
      <w:r w:rsidRPr="6BA4CF9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]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9FFF50F" w14:textId="77777777" w:rsidTr="6BA4CF9D">
        <w:tc>
          <w:tcPr>
            <w:tcW w:w="7513" w:type="dxa"/>
          </w:tcPr>
          <w:p w14:paraId="1BFDE73D" w14:textId="3B0BD42C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003D55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delete</w:t>
            </w:r>
            <w:r w:rsidR="00003D55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769CD763" w14:textId="09A5E1CB" w:rsidR="005B2501" w:rsidRPr="00770F3B" w:rsidRDefault="57A47B6D" w:rsidP="6BA4CF9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6BA4CF9D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330DE3E1" w14:textId="77777777" w:rsidR="005B2501" w:rsidRPr="00770F3B" w:rsidRDefault="005B2501" w:rsidP="00770F3B">
      <w:pPr>
        <w:pStyle w:val="NoSpacing"/>
      </w:pPr>
    </w:p>
    <w:p w14:paraId="1CB4FEA9" w14:textId="1D00B29F" w:rsidR="6BA4CF9D" w:rsidRDefault="6BA4CF9D" w:rsidP="6BA4CF9D">
      <w:pPr>
        <w:spacing w:line="276" w:lineRule="auto"/>
        <w:jc w:val="both"/>
        <w:rPr>
          <w:rFonts w:ascii="Arial" w:hAnsi="Arial" w:cs="Arial"/>
        </w:rPr>
      </w:pPr>
    </w:p>
    <w:sectPr w:rsidR="6BA4CF9D" w:rsidSect="00FE69EA">
      <w:pgSz w:w="11906" w:h="16838"/>
      <w:pgMar w:top="851" w:right="1440" w:bottom="1276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0779" w14:textId="77777777" w:rsidR="00FE69EA" w:rsidRDefault="00FE69EA" w:rsidP="004A61E6">
      <w:pPr>
        <w:spacing w:after="0" w:line="240" w:lineRule="auto"/>
      </w:pPr>
      <w:r>
        <w:separator/>
      </w:r>
    </w:p>
  </w:endnote>
  <w:endnote w:type="continuationSeparator" w:id="0">
    <w:p w14:paraId="749ED475" w14:textId="77777777" w:rsidR="00FE69EA" w:rsidRDefault="00FE69EA" w:rsidP="004A61E6">
      <w:pPr>
        <w:spacing w:after="0" w:line="240" w:lineRule="auto"/>
      </w:pPr>
      <w:r>
        <w:continuationSeparator/>
      </w:r>
    </w:p>
  </w:endnote>
  <w:endnote w:type="continuationNotice" w:id="1">
    <w:p w14:paraId="7A12AB3E" w14:textId="77777777" w:rsidR="00FE69EA" w:rsidRDefault="00FE6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C1EB" w14:textId="77777777" w:rsidR="00FE69EA" w:rsidRDefault="00FE69EA" w:rsidP="004A61E6">
      <w:pPr>
        <w:spacing w:after="0" w:line="240" w:lineRule="auto"/>
      </w:pPr>
      <w:r>
        <w:separator/>
      </w:r>
    </w:p>
  </w:footnote>
  <w:footnote w:type="continuationSeparator" w:id="0">
    <w:p w14:paraId="247B453E" w14:textId="77777777" w:rsidR="00FE69EA" w:rsidRDefault="00FE69EA" w:rsidP="004A61E6">
      <w:pPr>
        <w:spacing w:after="0" w:line="240" w:lineRule="auto"/>
      </w:pPr>
      <w:r>
        <w:continuationSeparator/>
      </w:r>
    </w:p>
  </w:footnote>
  <w:footnote w:type="continuationNotice" w:id="1">
    <w:p w14:paraId="5A2D0581" w14:textId="77777777" w:rsidR="00FE69EA" w:rsidRDefault="00FE69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366B"/>
    <w:multiLevelType w:val="hybridMultilevel"/>
    <w:tmpl w:val="53E6366A"/>
    <w:lvl w:ilvl="0" w:tplc="D2CC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CD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CAC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20AB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E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20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8B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5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60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444149">
    <w:abstractNumId w:val="0"/>
  </w:num>
  <w:num w:numId="2" w16cid:durableId="1542286856">
    <w:abstractNumId w:val="6"/>
  </w:num>
  <w:num w:numId="3" w16cid:durableId="143351122">
    <w:abstractNumId w:val="4"/>
  </w:num>
  <w:num w:numId="4" w16cid:durableId="1486432376">
    <w:abstractNumId w:val="5"/>
  </w:num>
  <w:num w:numId="5" w16cid:durableId="2032994150">
    <w:abstractNumId w:val="2"/>
  </w:num>
  <w:num w:numId="6" w16cid:durableId="1854033122">
    <w:abstractNumId w:val="3"/>
  </w:num>
  <w:num w:numId="7" w16cid:durableId="165748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03D55"/>
    <w:rsid w:val="00083AF4"/>
    <w:rsid w:val="000A0900"/>
    <w:rsid w:val="000B40AE"/>
    <w:rsid w:val="000C45DC"/>
    <w:rsid w:val="00182663"/>
    <w:rsid w:val="002610FA"/>
    <w:rsid w:val="00291BED"/>
    <w:rsid w:val="002A0BEF"/>
    <w:rsid w:val="002A15C3"/>
    <w:rsid w:val="002B2FBB"/>
    <w:rsid w:val="002E72BE"/>
    <w:rsid w:val="003F7337"/>
    <w:rsid w:val="00435AE7"/>
    <w:rsid w:val="0045450C"/>
    <w:rsid w:val="004A61E6"/>
    <w:rsid w:val="004E35ED"/>
    <w:rsid w:val="004F026E"/>
    <w:rsid w:val="00565CD9"/>
    <w:rsid w:val="0057053F"/>
    <w:rsid w:val="005A48DE"/>
    <w:rsid w:val="005B2501"/>
    <w:rsid w:val="005C78FA"/>
    <w:rsid w:val="00603D30"/>
    <w:rsid w:val="006052EA"/>
    <w:rsid w:val="006143A5"/>
    <w:rsid w:val="00656C6F"/>
    <w:rsid w:val="00677ECC"/>
    <w:rsid w:val="006C0D1C"/>
    <w:rsid w:val="006C587D"/>
    <w:rsid w:val="006D41AB"/>
    <w:rsid w:val="006F0305"/>
    <w:rsid w:val="006F3D8A"/>
    <w:rsid w:val="00770F3B"/>
    <w:rsid w:val="007A1DAE"/>
    <w:rsid w:val="007A2B32"/>
    <w:rsid w:val="007B1AA8"/>
    <w:rsid w:val="007C3A55"/>
    <w:rsid w:val="007D2FF9"/>
    <w:rsid w:val="00827610"/>
    <w:rsid w:val="00861793"/>
    <w:rsid w:val="008B52D5"/>
    <w:rsid w:val="00934E4D"/>
    <w:rsid w:val="00936612"/>
    <w:rsid w:val="009A07C6"/>
    <w:rsid w:val="009C10CB"/>
    <w:rsid w:val="009D438C"/>
    <w:rsid w:val="009E4138"/>
    <w:rsid w:val="00A23921"/>
    <w:rsid w:val="00A3670E"/>
    <w:rsid w:val="00A36A78"/>
    <w:rsid w:val="00A77F24"/>
    <w:rsid w:val="00AB3D50"/>
    <w:rsid w:val="00AE111F"/>
    <w:rsid w:val="00AF06A8"/>
    <w:rsid w:val="00B34968"/>
    <w:rsid w:val="00B503B0"/>
    <w:rsid w:val="00B55A19"/>
    <w:rsid w:val="00BD1F3D"/>
    <w:rsid w:val="00BE18D1"/>
    <w:rsid w:val="00BE2AD1"/>
    <w:rsid w:val="00C109C8"/>
    <w:rsid w:val="00C31C4D"/>
    <w:rsid w:val="00C32D01"/>
    <w:rsid w:val="00C6549D"/>
    <w:rsid w:val="00C67B31"/>
    <w:rsid w:val="00C71F97"/>
    <w:rsid w:val="00CB6A47"/>
    <w:rsid w:val="00CF01BF"/>
    <w:rsid w:val="00D52094"/>
    <w:rsid w:val="00D6624D"/>
    <w:rsid w:val="00DF4237"/>
    <w:rsid w:val="00E121E5"/>
    <w:rsid w:val="00E27184"/>
    <w:rsid w:val="00ED5361"/>
    <w:rsid w:val="00F20B3C"/>
    <w:rsid w:val="00F84057"/>
    <w:rsid w:val="00FA2983"/>
    <w:rsid w:val="00FA6FE7"/>
    <w:rsid w:val="00FE69EA"/>
    <w:rsid w:val="00FE7E1C"/>
    <w:rsid w:val="01D154B6"/>
    <w:rsid w:val="02F426AB"/>
    <w:rsid w:val="04F5A60F"/>
    <w:rsid w:val="058CEDB7"/>
    <w:rsid w:val="05B3ABA3"/>
    <w:rsid w:val="15937815"/>
    <w:rsid w:val="161599F9"/>
    <w:rsid w:val="169CA078"/>
    <w:rsid w:val="1AAA7D17"/>
    <w:rsid w:val="1BE9913C"/>
    <w:rsid w:val="1D79136B"/>
    <w:rsid w:val="2071E3C3"/>
    <w:rsid w:val="213B18B6"/>
    <w:rsid w:val="23CFD733"/>
    <w:rsid w:val="2AFE5EDC"/>
    <w:rsid w:val="2D718E50"/>
    <w:rsid w:val="2FD91B55"/>
    <w:rsid w:val="3147F2A8"/>
    <w:rsid w:val="32FCF20B"/>
    <w:rsid w:val="3446E244"/>
    <w:rsid w:val="36F6EE06"/>
    <w:rsid w:val="384D06FA"/>
    <w:rsid w:val="3A484D83"/>
    <w:rsid w:val="3D6E89BD"/>
    <w:rsid w:val="3F3C3EBB"/>
    <w:rsid w:val="40BFDE43"/>
    <w:rsid w:val="435125C6"/>
    <w:rsid w:val="459257E2"/>
    <w:rsid w:val="46533D99"/>
    <w:rsid w:val="49A4FF57"/>
    <w:rsid w:val="4F715E96"/>
    <w:rsid w:val="510D2EF7"/>
    <w:rsid w:val="513DE509"/>
    <w:rsid w:val="552FE7CE"/>
    <w:rsid w:val="57A47B6D"/>
    <w:rsid w:val="5A0C03CF"/>
    <w:rsid w:val="5AE04F7F"/>
    <w:rsid w:val="5DD674BE"/>
    <w:rsid w:val="5DDEBA19"/>
    <w:rsid w:val="62FA7B47"/>
    <w:rsid w:val="636943F1"/>
    <w:rsid w:val="6420DEF7"/>
    <w:rsid w:val="6484CD19"/>
    <w:rsid w:val="6B218E1D"/>
    <w:rsid w:val="6BA4CF9D"/>
    <w:rsid w:val="6BBBBB3F"/>
    <w:rsid w:val="6FA860BA"/>
    <w:rsid w:val="75EC3EB3"/>
    <w:rsid w:val="79F897F4"/>
    <w:rsid w:val="7BC2E0ED"/>
    <w:rsid w:val="7E2D6225"/>
    <w:rsid w:val="7E90D383"/>
    <w:rsid w:val="7F8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306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A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llinreens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09C7748788C4EBFE120FCBE30D039" ma:contentTypeVersion="4" ma:contentTypeDescription="Create a new document." ma:contentTypeScope="" ma:versionID="ef9c70e0fef18c9835319471b902c4ff">
  <xsd:schema xmlns:xsd="http://www.w3.org/2001/XMLSchema" xmlns:xs="http://www.w3.org/2001/XMLSchema" xmlns:p="http://schemas.microsoft.com/office/2006/metadata/properties" xmlns:ns2="3edea26a-5868-43cb-affa-73471a751609" targetNamespace="http://schemas.microsoft.com/office/2006/metadata/properties" ma:root="true" ma:fieldsID="f850e9fd9b8b6186edd8961cb6b3dbe0" ns2:_="">
    <xsd:import namespace="3edea26a-5868-43cb-affa-73471a751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a26a-5868-43cb-affa-73471a751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516B-5E9A-4613-802D-E38410182F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D3455-58A1-4700-9E07-0E0C077F1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BBDBD-863B-45F2-9FDE-725B2DB9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a26a-5868-43cb-affa-73471a751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794BE-D035-4226-BDE7-EE8CE118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2024-01-19T14:57:00Z</dcterms:created>
  <dcterms:modified xsi:type="dcterms:W3CDTF">2024-01-19T14:57:00Z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0x01010032609C7748788C4EBFE120FCBE30D039</vt:lpwstr>
  </property>
</Properties>
</file>